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5B" w:rsidRPr="00DF70DC" w:rsidRDefault="006C365B" w:rsidP="006C365B"/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color w:val="000000"/>
          <w:szCs w:val="24"/>
        </w:rPr>
        <w:t>Dear DACS Students,</w:t>
      </w: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color w:val="000000"/>
          <w:szCs w:val="24"/>
        </w:rPr>
        <w:t xml:space="preserve">Welcome to the debut version of the revised </w:t>
      </w:r>
      <w:r w:rsidRPr="007830FC">
        <w:rPr>
          <w:rFonts w:ascii="Open Sans" w:eastAsiaTheme="minorHAnsi" w:hAnsi="Open Sans" w:cs="Open Sans"/>
          <w:i/>
          <w:color w:val="000000"/>
          <w:szCs w:val="24"/>
        </w:rPr>
        <w:t xml:space="preserve">Describing Archives: A Content Standard </w:t>
      </w:r>
      <w:r>
        <w:rPr>
          <w:rFonts w:ascii="Open Sans" w:eastAsiaTheme="minorHAnsi" w:hAnsi="Open Sans" w:cs="Open Sans"/>
          <w:color w:val="000000"/>
          <w:szCs w:val="24"/>
        </w:rPr>
        <w:t>(DACS) SAA course!</w:t>
      </w:r>
      <w:r w:rsidRPr="007830FC">
        <w:rPr>
          <w:rFonts w:ascii="Open Sans" w:eastAsiaTheme="minorHAnsi" w:hAnsi="Open Sans" w:cs="Open Sans"/>
          <w:color w:val="000000"/>
          <w:szCs w:val="24"/>
        </w:rPr>
        <w:t xml:space="preserve"> The DACS course is broken up into two equally important parts: A video series and an in-person, hands-on session to take place on July 31. The </w:t>
      </w:r>
      <w:hyperlink r:id="rId6" w:history="1">
        <w:r w:rsidRPr="007830FC">
          <w:rPr>
            <w:rStyle w:val="Hyperlink"/>
            <w:rFonts w:ascii="Open Sans" w:eastAsiaTheme="minorHAnsi" w:hAnsi="Open Sans" w:cs="Open Sans"/>
            <w:szCs w:val="24"/>
          </w:rPr>
          <w:t>video series</w:t>
        </w:r>
      </w:hyperlink>
      <w:r w:rsidRPr="007830FC">
        <w:rPr>
          <w:rFonts w:ascii="Open Sans" w:eastAsiaTheme="minorHAnsi" w:hAnsi="Open Sans" w:cs="Open Sans"/>
          <w:color w:val="000000"/>
          <w:szCs w:val="24"/>
        </w:rPr>
        <w:t xml:space="preserve"> provides an introduction to the key principles, concepts, and elements of DACS. </w:t>
      </w:r>
    </w:p>
    <w:p w:rsid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b/>
          <w:color w:val="000000"/>
          <w:szCs w:val="24"/>
        </w:rPr>
        <w:t>It is imperative that participants know and understand the content of these videos prior to attending the course in Atlanta.</w:t>
      </w:r>
      <w:r w:rsidRPr="007830FC">
        <w:rPr>
          <w:rFonts w:ascii="Open Sans" w:eastAsiaTheme="minorHAnsi" w:hAnsi="Open Sans" w:cs="Open Sans"/>
          <w:color w:val="000000"/>
          <w:szCs w:val="24"/>
        </w:rPr>
        <w:t xml:space="preserve"> In-class instruction will be focused on in-depth application of the concepts introduced in the videos</w:t>
      </w:r>
      <w:bookmarkStart w:id="0" w:name="_GoBack"/>
      <w:bookmarkEnd w:id="0"/>
      <w:r w:rsidRPr="007830FC">
        <w:rPr>
          <w:rFonts w:ascii="Open Sans" w:eastAsiaTheme="minorHAnsi" w:hAnsi="Open Sans" w:cs="Open Sans"/>
          <w:color w:val="000000"/>
          <w:szCs w:val="24"/>
        </w:rPr>
        <w:t>.</w:t>
      </w: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color w:val="000000"/>
          <w:szCs w:val="24"/>
        </w:rPr>
        <w:t xml:space="preserve">Each video has an accompanying quiz to test your understanding of the concepts presented. Please watch </w:t>
      </w:r>
      <w:hyperlink r:id="rId7" w:history="1">
        <w:r w:rsidRPr="007830FC">
          <w:rPr>
            <w:rStyle w:val="Hyperlink"/>
            <w:rFonts w:ascii="Open Sans" w:eastAsiaTheme="minorHAnsi" w:hAnsi="Open Sans" w:cs="Open Sans"/>
            <w:szCs w:val="24"/>
          </w:rPr>
          <w:t xml:space="preserve">all 7 </w:t>
        </w:r>
        <w:r>
          <w:rPr>
            <w:rStyle w:val="Hyperlink"/>
            <w:rFonts w:ascii="Open Sans" w:eastAsiaTheme="minorHAnsi" w:hAnsi="Open Sans" w:cs="Open Sans"/>
            <w:szCs w:val="24"/>
          </w:rPr>
          <w:t xml:space="preserve">DACS Part 1 </w:t>
        </w:r>
        <w:r w:rsidRPr="007830FC">
          <w:rPr>
            <w:rStyle w:val="Hyperlink"/>
            <w:rFonts w:ascii="Open Sans" w:eastAsiaTheme="minorHAnsi" w:hAnsi="Open Sans" w:cs="Open Sans"/>
            <w:szCs w:val="24"/>
          </w:rPr>
          <w:t>videos</w:t>
        </w:r>
      </w:hyperlink>
      <w:r w:rsidRPr="007830FC">
        <w:rPr>
          <w:rFonts w:ascii="Open Sans" w:eastAsiaTheme="minorHAnsi" w:hAnsi="Open Sans" w:cs="Open Sans"/>
          <w:color w:val="000000"/>
          <w:szCs w:val="24"/>
        </w:rPr>
        <w:t xml:space="preserve"> and </w:t>
      </w:r>
      <w:r>
        <w:rPr>
          <w:rFonts w:ascii="Open Sans" w:eastAsiaTheme="minorHAnsi" w:hAnsi="Open Sans" w:cs="Open Sans"/>
          <w:color w:val="000000"/>
          <w:szCs w:val="24"/>
        </w:rPr>
        <w:t>complete</w:t>
      </w:r>
      <w:r w:rsidRPr="007830FC">
        <w:rPr>
          <w:rFonts w:ascii="Open Sans" w:eastAsiaTheme="minorHAnsi" w:hAnsi="Open Sans" w:cs="Open Sans"/>
          <w:color w:val="000000"/>
          <w:szCs w:val="24"/>
        </w:rPr>
        <w:t xml:space="preserve"> </w:t>
      </w:r>
      <w:hyperlink r:id="rId8" w:history="1">
        <w:r w:rsidRPr="007830FC">
          <w:rPr>
            <w:rStyle w:val="Hyperlink"/>
            <w:rFonts w:ascii="Open Sans" w:eastAsiaTheme="minorHAnsi" w:hAnsi="Open Sans" w:cs="Open Sans"/>
            <w:szCs w:val="24"/>
          </w:rPr>
          <w:t xml:space="preserve">all 7 </w:t>
        </w:r>
        <w:r>
          <w:rPr>
            <w:rStyle w:val="Hyperlink"/>
            <w:rFonts w:ascii="Open Sans" w:eastAsiaTheme="minorHAnsi" w:hAnsi="Open Sans" w:cs="Open Sans"/>
            <w:szCs w:val="24"/>
          </w:rPr>
          <w:t xml:space="preserve">DACS Part 1 </w:t>
        </w:r>
        <w:r w:rsidRPr="007830FC">
          <w:rPr>
            <w:rStyle w:val="Hyperlink"/>
            <w:rFonts w:ascii="Open Sans" w:eastAsiaTheme="minorHAnsi" w:hAnsi="Open Sans" w:cs="Open Sans"/>
            <w:szCs w:val="24"/>
          </w:rPr>
          <w:t>quizzes</w:t>
        </w:r>
      </w:hyperlink>
      <w:r w:rsidRPr="007830FC">
        <w:rPr>
          <w:rFonts w:ascii="Open Sans" w:eastAsiaTheme="minorHAnsi" w:hAnsi="Open Sans" w:cs="Open Sans"/>
          <w:color w:val="000000"/>
          <w:szCs w:val="24"/>
        </w:rPr>
        <w:t xml:space="preserve"> before the in-person portion on July 31. The total run time for all of the DACS Part I videos is about 55 minutes. </w:t>
      </w: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hyperlink r:id="rId9" w:history="1">
        <w:r>
          <w:rPr>
            <w:rStyle w:val="Hyperlink"/>
            <w:rFonts w:ascii="Open Sans" w:eastAsiaTheme="minorHAnsi" w:hAnsi="Open Sans" w:cs="Open Sans"/>
            <w:szCs w:val="24"/>
          </w:rPr>
          <w:t>DACS P</w:t>
        </w:r>
        <w:r w:rsidRPr="007830FC">
          <w:rPr>
            <w:rStyle w:val="Hyperlink"/>
            <w:rFonts w:ascii="Open Sans" w:eastAsiaTheme="minorHAnsi" w:hAnsi="Open Sans" w:cs="Open Sans"/>
            <w:szCs w:val="24"/>
          </w:rPr>
          <w:t>art II videos</w:t>
        </w:r>
      </w:hyperlink>
      <w:r w:rsidRPr="007830FC">
        <w:rPr>
          <w:rFonts w:ascii="Open Sans" w:eastAsiaTheme="minorHAnsi" w:hAnsi="Open Sans" w:cs="Open Sans"/>
          <w:color w:val="000000"/>
          <w:szCs w:val="24"/>
        </w:rPr>
        <w:t xml:space="preserve"> are available as well and </w:t>
      </w:r>
      <w:r>
        <w:rPr>
          <w:rFonts w:ascii="Open Sans" w:eastAsiaTheme="minorHAnsi" w:hAnsi="Open Sans" w:cs="Open Sans"/>
          <w:color w:val="000000"/>
          <w:szCs w:val="24"/>
        </w:rPr>
        <w:t>we encourage you to watch them if you have time;</w:t>
      </w:r>
      <w:r w:rsidRPr="007830FC">
        <w:rPr>
          <w:rFonts w:ascii="Open Sans" w:eastAsiaTheme="minorHAnsi" w:hAnsi="Open Sans" w:cs="Open Sans"/>
          <w:color w:val="000000"/>
          <w:szCs w:val="24"/>
        </w:rPr>
        <w:t xml:space="preserve"> however, Part II videos are not required prior to July 31 and there are currently no quizzes available for Part II videos.</w:t>
      </w: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color w:val="000000"/>
          <w:szCs w:val="24"/>
        </w:rPr>
        <w:t>Looking forward to seeing you in Atlanta!</w:t>
      </w: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P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Default="007830FC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 w:rsidRPr="007830FC">
        <w:rPr>
          <w:rFonts w:ascii="Open Sans" w:eastAsiaTheme="minorHAnsi" w:hAnsi="Open Sans" w:cs="Open Sans"/>
          <w:color w:val="000000"/>
          <w:szCs w:val="24"/>
        </w:rPr>
        <w:t>Sincerely,</w:t>
      </w:r>
    </w:p>
    <w:p w:rsidR="00D54D42" w:rsidRDefault="00D54D42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</w:p>
    <w:p w:rsidR="007830FC" w:rsidRDefault="00D54D42" w:rsidP="007830F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</w:rPr>
      </w:pPr>
      <w:r>
        <w:rPr>
          <w:rFonts w:ascii="Open Sans" w:eastAsiaTheme="minorHAnsi" w:hAnsi="Open Sans" w:cs="Open Sans"/>
          <w:color w:val="000000"/>
          <w:szCs w:val="24"/>
        </w:rPr>
        <w:t xml:space="preserve">Jackie Dean &amp; </w:t>
      </w:r>
      <w:r w:rsidR="007830FC">
        <w:rPr>
          <w:rFonts w:ascii="Open Sans" w:eastAsiaTheme="minorHAnsi" w:hAnsi="Open Sans" w:cs="Open Sans"/>
          <w:color w:val="000000"/>
          <w:szCs w:val="24"/>
        </w:rPr>
        <w:t>SAA Education</w:t>
      </w:r>
    </w:p>
    <w:sectPr w:rsidR="007830FC" w:rsidSect="008027D8">
      <w:footerReference w:type="default" r:id="rId10"/>
      <w:headerReference w:type="first" r:id="rId11"/>
      <w:footerReference w:type="first" r:id="rId12"/>
      <w:pgSz w:w="12240" w:h="15840" w:code="1"/>
      <w:pgMar w:top="1728" w:right="1728" w:bottom="1728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4D42">
      <w:r>
        <w:separator/>
      </w:r>
    </w:p>
  </w:endnote>
  <w:endnote w:type="continuationSeparator" w:id="0">
    <w:p w:rsidR="00000000" w:rsidRDefault="00D5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25" w:rsidRDefault="00D54D42">
    <w:pPr>
      <w:pStyle w:val="Footer"/>
      <w:ind w:left="1267"/>
    </w:pPr>
  </w:p>
  <w:p w:rsidR="00005B25" w:rsidRDefault="00D54D42">
    <w:pPr>
      <w:pStyle w:val="Footer"/>
      <w:ind w:left="12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2" w:rsidRDefault="006C365B" w:rsidP="008027D8">
    <w:pPr>
      <w:pStyle w:val="Footer"/>
      <w:jc w:val="center"/>
    </w:pPr>
    <w:r>
      <w:rPr>
        <w:noProof/>
      </w:rPr>
      <w:drawing>
        <wp:inline distT="0" distB="0" distL="0" distR="0">
          <wp:extent cx="5572125" cy="323850"/>
          <wp:effectExtent l="0" t="0" r="9525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4D42">
      <w:r>
        <w:separator/>
      </w:r>
    </w:p>
  </w:footnote>
  <w:footnote w:type="continuationSeparator" w:id="0">
    <w:p w:rsidR="00000000" w:rsidRDefault="00D5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2" w:rsidRDefault="006C365B" w:rsidP="008027D8">
    <w:pPr>
      <w:pStyle w:val="Header"/>
      <w:jc w:val="center"/>
    </w:pPr>
    <w:r>
      <w:rPr>
        <w:noProof/>
      </w:rPr>
      <w:drawing>
        <wp:inline distT="0" distB="0" distL="0" distR="0">
          <wp:extent cx="695325" cy="1314450"/>
          <wp:effectExtent l="0" t="0" r="9525" b="0"/>
          <wp:docPr id="2" name="Picture 2" descr="SAAVert[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Vert[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898" w:rsidRDefault="00D54D42" w:rsidP="008027D8">
    <w:pPr>
      <w:pStyle w:val="Header"/>
      <w:jc w:val="center"/>
    </w:pPr>
  </w:p>
  <w:p w:rsidR="003F4898" w:rsidRDefault="00D54D42" w:rsidP="008027D8">
    <w:pPr>
      <w:pStyle w:val="Header"/>
      <w:jc w:val="center"/>
    </w:pPr>
  </w:p>
  <w:p w:rsidR="003F4898" w:rsidRDefault="00D54D42" w:rsidP="008027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5B"/>
    <w:rsid w:val="006C365B"/>
    <w:rsid w:val="007830FC"/>
    <w:rsid w:val="00BA256B"/>
    <w:rsid w:val="00D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B7FF6-7B4F-45F4-B7B7-8BDB372E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3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365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6C3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365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B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zBxZVqQpuNeZ0M0ekJlTDNKdkk&amp;usp=sharing&amp;tid=0BzBxZVqQpuNedHM3YUhGaW4wSk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0BzBxZVqQpuNeZ0M0ekJlTDNKdkk&amp;usp=sharing&amp;tid=0BzBxZVqQpuNedHM3YUhGaW4wSk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NE0f0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olderview?id=0BzBxZVqQpuNeaTBfdXBheGw2ME0&amp;usp=sharing&amp;tid=0BzBxZVqQpuNedHM3YUhGaW4wSk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Brianne Downing</cp:lastModifiedBy>
  <cp:revision>3</cp:revision>
  <dcterms:created xsi:type="dcterms:W3CDTF">2016-07-25T15:55:00Z</dcterms:created>
  <dcterms:modified xsi:type="dcterms:W3CDTF">2016-07-25T16:03:00Z</dcterms:modified>
</cp:coreProperties>
</file>